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B4C" w:rsidRPr="0058377F" w:rsidRDefault="00263B4C" w:rsidP="0058377F">
      <w:pPr>
        <w:jc w:val="center"/>
        <w:rPr>
          <w:b/>
          <w:u w:val="single"/>
        </w:rPr>
      </w:pPr>
      <w:r w:rsidRPr="0058377F">
        <w:rPr>
          <w:b/>
          <w:u w:val="single"/>
        </w:rPr>
        <w:t xml:space="preserve">Exercise Module 7: Making a </w:t>
      </w:r>
      <w:r w:rsidR="00617975">
        <w:rPr>
          <w:b/>
          <w:u w:val="single"/>
        </w:rPr>
        <w:t xml:space="preserve">Policy Dialogue </w:t>
      </w:r>
      <w:r w:rsidRPr="0058377F">
        <w:rPr>
          <w:b/>
          <w:u w:val="single"/>
        </w:rPr>
        <w:t>plan</w:t>
      </w:r>
    </w:p>
    <w:p w:rsidR="00263B4C" w:rsidRDefault="00263B4C"/>
    <w:p w:rsidR="00263B4C" w:rsidRDefault="00263B4C">
      <w:r>
        <w:t xml:space="preserve">The idea of this exercise is to draw on the material we have covered this week. Specifically, material from module 7 is relevant </w:t>
      </w:r>
      <w:r w:rsidR="00617975">
        <w:t>for</w:t>
      </w:r>
      <w:r>
        <w:t xml:space="preserve"> making a </w:t>
      </w:r>
      <w:r w:rsidR="00617975">
        <w:t xml:space="preserve">Policy Dialogue </w:t>
      </w:r>
      <w:r>
        <w:t>plan</w:t>
      </w:r>
      <w:r w:rsidR="00617975">
        <w:t xml:space="preserve">. In addition, </w:t>
      </w:r>
      <w:r>
        <w:t>in module</w:t>
      </w:r>
      <w:r w:rsidR="00F63CD6">
        <w:t xml:space="preserve"> 3 to 5 you will find pertinent</w:t>
      </w:r>
      <w:r>
        <w:t xml:space="preserve"> material on policy cycle</w:t>
      </w:r>
      <w:r w:rsidR="00617975">
        <w:t>s</w:t>
      </w:r>
      <w:r>
        <w:t>, stakeholders and links to DEVCO’s cycle of operation.</w:t>
      </w:r>
    </w:p>
    <w:p w:rsidR="00263B4C" w:rsidRDefault="00263B4C"/>
    <w:p w:rsidR="0058377F" w:rsidRDefault="00263B4C">
      <w:r>
        <w:t xml:space="preserve">Please read the context setter below and </w:t>
      </w:r>
      <w:r w:rsidR="00617975">
        <w:t>try to use</w:t>
      </w:r>
      <w:r>
        <w:t xml:space="preserve"> your experience to design a plan </w:t>
      </w:r>
      <w:r w:rsidR="00617975">
        <w:t xml:space="preserve">spelling out </w:t>
      </w:r>
      <w:r>
        <w:t xml:space="preserve">the role and inputs of your delegations in </w:t>
      </w:r>
      <w:r w:rsidR="0058377F">
        <w:t xml:space="preserve">at least one policy dialogue </w:t>
      </w:r>
      <w:r w:rsidR="00617975">
        <w:t xml:space="preserve">process </w:t>
      </w:r>
      <w:r w:rsidR="0058377F">
        <w:t>that you see arising in th</w:t>
      </w:r>
      <w:r w:rsidR="00617975">
        <w:t>at</w:t>
      </w:r>
      <w:r w:rsidR="0058377F">
        <w:t xml:space="preserve"> context.</w:t>
      </w:r>
    </w:p>
    <w:p w:rsidR="0058377F" w:rsidRDefault="0058377F"/>
    <w:p w:rsidR="0058377F" w:rsidRDefault="0058377F">
      <w:r>
        <w:t>It would be useful for debriefing if you could write</w:t>
      </w:r>
      <w:r w:rsidR="00617975">
        <w:t xml:space="preserve"> down </w:t>
      </w:r>
      <w:r>
        <w:t>your ideas on a fli</w:t>
      </w:r>
      <w:r w:rsidR="00617975">
        <w:t>p</w:t>
      </w:r>
      <w:r>
        <w:t xml:space="preserve"> chart and appoint a speaker to explain to the plenary:</w:t>
      </w:r>
    </w:p>
    <w:p w:rsidR="0058377F" w:rsidRDefault="0058377F"/>
    <w:p w:rsidR="0058377F" w:rsidRDefault="0058377F">
      <w:r>
        <w:t>-what were your assumptions</w:t>
      </w:r>
    </w:p>
    <w:p w:rsidR="0058377F" w:rsidRDefault="0058377F">
      <w:r>
        <w:t>-how you chose your PD</w:t>
      </w:r>
      <w:r w:rsidR="00617975">
        <w:t xml:space="preserve"> process</w:t>
      </w:r>
    </w:p>
    <w:p w:rsidR="0058377F" w:rsidRDefault="0058377F">
      <w:r>
        <w:t>-the rational for the format of the plan chosen</w:t>
      </w:r>
    </w:p>
    <w:p w:rsidR="0058377F" w:rsidRDefault="0058377F">
      <w:r>
        <w:t>-what were the key elements for making the plans</w:t>
      </w:r>
    </w:p>
    <w:p w:rsidR="00263B4C" w:rsidRDefault="0058377F">
      <w:r>
        <w:t>-how you intent to use it</w:t>
      </w:r>
    </w:p>
    <w:p w:rsidR="00263B4C" w:rsidRDefault="00263B4C"/>
    <w:p w:rsidR="00263B4C" w:rsidRPr="0058377F" w:rsidRDefault="0058377F">
      <w:pPr>
        <w:rPr>
          <w:b/>
          <w:u w:val="single"/>
        </w:rPr>
      </w:pPr>
      <w:r w:rsidRPr="0058377F">
        <w:rPr>
          <w:b/>
          <w:u w:val="single"/>
        </w:rPr>
        <w:t>Context Setter</w:t>
      </w:r>
    </w:p>
    <w:p w:rsidR="00AA3575" w:rsidRDefault="00AA3575">
      <w:r>
        <w:t xml:space="preserve">You have just been assigned to a new country, </w:t>
      </w:r>
      <w:proofErr w:type="spellStart"/>
      <w:r>
        <w:t>Bienestar</w:t>
      </w:r>
      <w:proofErr w:type="spellEnd"/>
      <w:r>
        <w:t>, that lies 6° below the equator. With a population of 15 mi</w:t>
      </w:r>
      <w:bookmarkStart w:id="0" w:name="_GoBack"/>
      <w:bookmarkEnd w:id="0"/>
      <w:r>
        <w:t xml:space="preserve">llion and GDP/capita of 998USD, </w:t>
      </w:r>
      <w:proofErr w:type="spellStart"/>
      <w:r>
        <w:t>Bienestar</w:t>
      </w:r>
      <w:proofErr w:type="spellEnd"/>
      <w:r>
        <w:t xml:space="preserve"> faces challenges with regards to its basic social and economic infrastructure. Because of regional tensions, borders are often the theatre of skirmishes. This situation impedes significantly the possibilities of movement, while creating a strain on the Government capacity to control administratively the country.</w:t>
      </w:r>
    </w:p>
    <w:p w:rsidR="00AA3575" w:rsidRDefault="00AA3575"/>
    <w:p w:rsidR="00E403BA" w:rsidRDefault="00AA3575">
      <w:r>
        <w:t xml:space="preserve">The President, though elected during the last general election in 2010, has been in power </w:t>
      </w:r>
      <w:r w:rsidR="00E03E25">
        <w:t>for</w:t>
      </w:r>
      <w:r>
        <w:t xml:space="preserve"> the last 15 years, and his</w:t>
      </w:r>
      <w:r w:rsidR="00992ED0">
        <w:t xml:space="preserve"> successive</w:t>
      </w:r>
      <w:r>
        <w:t xml:space="preserve"> government</w:t>
      </w:r>
      <w:r w:rsidR="00992ED0">
        <w:t>s</w:t>
      </w:r>
      <w:r>
        <w:t xml:space="preserve"> ha</w:t>
      </w:r>
      <w:r w:rsidR="00E03E25">
        <w:t>ve</w:t>
      </w:r>
      <w:r>
        <w:t xml:space="preserve"> changed significantly of focus. It is clear that ministers who have ideas and showed determination to address key issues have gained support from the donor community and indeed from civil society, but it appears that growing </w:t>
      </w:r>
      <w:r w:rsidR="00DD2C0F">
        <w:t xml:space="preserve">prominence </w:t>
      </w:r>
      <w:r>
        <w:t xml:space="preserve">has always led to their </w:t>
      </w:r>
      <w:r w:rsidR="00992ED0">
        <w:t xml:space="preserve">early </w:t>
      </w:r>
      <w:r>
        <w:t xml:space="preserve">departure under pressure: last, the Minister of Education, Mrs </w:t>
      </w:r>
      <w:proofErr w:type="spellStart"/>
      <w:r>
        <w:t>Jaimelire</w:t>
      </w:r>
      <w:proofErr w:type="spellEnd"/>
      <w:r>
        <w:t xml:space="preserve">, resigned after revelations of her association to the Marxist revolutionary regime of the 1980’s and allegations of not confronting the torture.  She was one of the most prominent </w:t>
      </w:r>
      <w:r w:rsidR="00DD2C0F">
        <w:t>m</w:t>
      </w:r>
      <w:r>
        <w:t xml:space="preserve">inister, having worked at the World Bank for 10 years, and had started a deep reform programme of the education sector, </w:t>
      </w:r>
      <w:r w:rsidR="00DD2C0F">
        <w:t xml:space="preserve"> extending to</w:t>
      </w:r>
      <w:r>
        <w:t xml:space="preserve"> public sector reforms and public finance management. </w:t>
      </w:r>
      <w:r w:rsidR="00E403BA">
        <w:t xml:space="preserve">Nonetheless the government of </w:t>
      </w:r>
      <w:proofErr w:type="spellStart"/>
      <w:r w:rsidR="00E403BA">
        <w:t>Bienestar</w:t>
      </w:r>
      <w:proofErr w:type="spellEnd"/>
      <w:r w:rsidR="00E403BA">
        <w:t xml:space="preserve"> has been on reforming path, leading to increasing donor support. T</w:t>
      </w:r>
      <w:r>
        <w:t xml:space="preserve">he multi-donor sector support to the </w:t>
      </w:r>
      <w:r w:rsidR="00DD2C0F">
        <w:t>e</w:t>
      </w:r>
      <w:r>
        <w:t xml:space="preserve">ducation </w:t>
      </w:r>
      <w:r w:rsidR="00DD2C0F">
        <w:t>s</w:t>
      </w:r>
      <w:r>
        <w:t>ector has slowed down significantly, the pace of reform being mor</w:t>
      </w:r>
      <w:r w:rsidR="00E5309C">
        <w:t>e or less stalled</w:t>
      </w:r>
      <w:r w:rsidR="00E403BA">
        <w:t xml:space="preserve"> since the departure of the minister</w:t>
      </w:r>
      <w:r w:rsidR="00E5309C">
        <w:t xml:space="preserve">. Fortunately, </w:t>
      </w:r>
      <w:r>
        <w:t xml:space="preserve">key senior officials of the Ministry of Education and Ministry of Finance appear to remain committed but their ability to </w:t>
      </w:r>
      <w:r w:rsidR="00DD2C0F">
        <w:t xml:space="preserve">take </w:t>
      </w:r>
      <w:r>
        <w:t>deci</w:t>
      </w:r>
      <w:r w:rsidR="00DD2C0F">
        <w:t>sions</w:t>
      </w:r>
      <w:r>
        <w:t xml:space="preserve"> is limited. </w:t>
      </w:r>
      <w:r w:rsidR="00E403BA">
        <w:t>The new minister, Mr Serious, appears to be an old style civil servant, who</w:t>
      </w:r>
      <w:r w:rsidR="00A068BF">
        <w:t>,</w:t>
      </w:r>
      <w:r w:rsidR="00E403BA">
        <w:t xml:space="preserve"> despite </w:t>
      </w:r>
      <w:r w:rsidR="00A068BF">
        <w:t xml:space="preserve">his </w:t>
      </w:r>
      <w:r w:rsidR="00E403BA">
        <w:t>goodwill, focus</w:t>
      </w:r>
      <w:r w:rsidR="00DD2C0F">
        <w:t>es</w:t>
      </w:r>
      <w:r w:rsidR="00E403BA">
        <w:t xml:space="preserve"> on procedures more than policy.</w:t>
      </w:r>
    </w:p>
    <w:p w:rsidR="00E403BA" w:rsidRDefault="00E403BA"/>
    <w:p w:rsidR="00E5309C" w:rsidRDefault="00F63CD6">
      <w:proofErr w:type="spellStart"/>
      <w:r>
        <w:t>Bienestar</w:t>
      </w:r>
      <w:proofErr w:type="spellEnd"/>
      <w:r>
        <w:t xml:space="preserve"> receives 10% of its national budget, on average for the past 5 years, from donor funding. Besides infrastructure projects, technical assistance and some elements PFM reform, the main concern of donors has been on </w:t>
      </w:r>
      <w:r w:rsidR="00DD2C0F">
        <w:t>h</w:t>
      </w:r>
      <w:r>
        <w:t xml:space="preserve">ealth and </w:t>
      </w:r>
      <w:r w:rsidR="00DD2C0F">
        <w:t>e</w:t>
      </w:r>
      <w:r>
        <w:t>ducation. Education was the first multi-donor sector support</w:t>
      </w:r>
      <w:r w:rsidR="00DD2C0F">
        <w:t xml:space="preserve"> programme</w:t>
      </w:r>
      <w:r>
        <w:t xml:space="preserve"> using a single </w:t>
      </w:r>
      <w:r>
        <w:lastRenderedPageBreak/>
        <w:t xml:space="preserve">coordinated vehicle to apply budget support, projects, technical assistance and pool funds. The </w:t>
      </w:r>
      <w:r w:rsidR="00DD2C0F">
        <w:t>h</w:t>
      </w:r>
      <w:r>
        <w:t xml:space="preserve">ealth sector is characterised by a low per capita budget (0.9USD/capita), with the majority of services provided through NGOs and religious organisations supported by donors. This has led to a clear fragmentation and inequity in access to services across the regions.  </w:t>
      </w:r>
    </w:p>
    <w:p w:rsidR="00E5309C" w:rsidRDefault="00E5309C"/>
    <w:p w:rsidR="00F63CD6" w:rsidRDefault="00E5309C">
      <w:r>
        <w:t xml:space="preserve">With the financial crisis, </w:t>
      </w:r>
      <w:proofErr w:type="spellStart"/>
      <w:r>
        <w:t>Bienestar</w:t>
      </w:r>
      <w:proofErr w:type="spellEnd"/>
      <w:r>
        <w:t xml:space="preserve"> has taken a hit, to its nascent financial sector and its revenues are down (it is predominantly an agricultural economy, with increasing exports of specialised crops and transformed products, and boasted nascent construction and service sectors). They are plans to develop mining, thanks to high potential for rare earth, but this will take time to yield revenues while the government will need to show how education and health programmes</w:t>
      </w:r>
      <w:r w:rsidR="00F63CD6">
        <w:t xml:space="preserve"> will allow the country overcoming</w:t>
      </w:r>
      <w:r>
        <w:t xml:space="preserve"> its </w:t>
      </w:r>
      <w:r w:rsidR="00F63CD6">
        <w:t>low HDI, and providing a future that will drive it out of dependence on</w:t>
      </w:r>
      <w:r>
        <w:t xml:space="preserve"> extractive industry, and donors. </w:t>
      </w:r>
    </w:p>
    <w:p w:rsidR="00F63CD6" w:rsidRDefault="00F63CD6"/>
    <w:p w:rsidR="00E5309C" w:rsidRDefault="00E5309C">
      <w:r>
        <w:t>CSOs are still very active</w:t>
      </w:r>
      <w:r w:rsidR="00F63CD6">
        <w:t xml:space="preserve"> in governance and social sectors </w:t>
      </w:r>
      <w:r w:rsidR="00F544D5">
        <w:t>al</w:t>
      </w:r>
      <w:r>
        <w:t xml:space="preserve">though </w:t>
      </w:r>
      <w:r w:rsidR="00F63CD6">
        <w:t xml:space="preserve">they appear </w:t>
      </w:r>
      <w:r>
        <w:t xml:space="preserve">disorganised and </w:t>
      </w:r>
      <w:r w:rsidR="00F544D5">
        <w:t xml:space="preserve">are </w:t>
      </w:r>
      <w:r>
        <w:t xml:space="preserve">not always devoid of political interest. </w:t>
      </w:r>
      <w:r w:rsidR="0091736F">
        <w:t xml:space="preserve"> Despite of recent signs of restrictions on the media, lively radio programmes and free press are still effective.</w:t>
      </w:r>
      <w:r>
        <w:t xml:space="preserve"> Because of the</w:t>
      </w:r>
      <w:r w:rsidR="00F63CD6">
        <w:t xml:space="preserve"> macro-economic</w:t>
      </w:r>
      <w:r>
        <w:t xml:space="preserve"> situation</w:t>
      </w:r>
      <w:r w:rsidR="00F63CD6">
        <w:t xml:space="preserve"> (some says due to political campaigns preparation)</w:t>
      </w:r>
      <w:r>
        <w:t>, last year, the budget deficit slipped from a targeted 2% to 5</w:t>
      </w:r>
      <w:r w:rsidR="00F544D5">
        <w:t>.</w:t>
      </w:r>
      <w:r>
        <w:t>5% and it is possible that further slippage up to 10% be reported this year. The Ministe</w:t>
      </w:r>
      <w:r w:rsidR="00F63CD6">
        <w:t xml:space="preserve">r of Finance, Mr </w:t>
      </w:r>
      <w:proofErr w:type="spellStart"/>
      <w:r w:rsidR="00F63CD6">
        <w:t>Badmanager</w:t>
      </w:r>
      <w:proofErr w:type="spellEnd"/>
      <w:r w:rsidR="00F63CD6">
        <w:t xml:space="preserve">, was </w:t>
      </w:r>
      <w:r>
        <w:t>dismissed</w:t>
      </w:r>
      <w:r w:rsidR="00F63CD6">
        <w:t xml:space="preserve"> 2 months ago</w:t>
      </w:r>
      <w:r>
        <w:t xml:space="preserve"> and a new Minister, Mrs Goodwill, has been appointed. With her credentials in rating agencies and at IFC, she raises high hopes in the donor community.</w:t>
      </w:r>
    </w:p>
    <w:p w:rsidR="00E5309C" w:rsidRDefault="00E5309C"/>
    <w:p w:rsidR="00AA3575" w:rsidRDefault="00AA3575"/>
    <w:sectPr w:rsidR="00AA3575" w:rsidSect="00AA3575">
      <w:pgSz w:w="11900" w:h="16840"/>
      <w:pgMar w:top="431" w:right="340" w:bottom="720" w:left="34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D37F3B"/>
    <w:multiLevelType w:val="multilevel"/>
    <w:tmpl w:val="25DE35C0"/>
    <w:lvl w:ilvl="0">
      <w:start w:val="1"/>
      <w:numFmt w:val="decimal"/>
      <w:pStyle w:val="Heading1"/>
      <w:lvlText w:val="%1."/>
      <w:lvlJc w:val="center"/>
      <w:pPr>
        <w:tabs>
          <w:tab w:val="num" w:pos="360"/>
        </w:tabs>
        <w:ind w:left="0" w:firstLine="0"/>
      </w:pPr>
      <w:rPr>
        <w:rFonts w:hint="default"/>
      </w:rPr>
    </w:lvl>
    <w:lvl w:ilvl="1">
      <w:start w:val="1"/>
      <w:numFmt w:val="decimal"/>
      <w:pStyle w:val="Heading2"/>
      <w:lvlText w:val="%1.%2"/>
      <w:lvlJc w:val="left"/>
      <w:pPr>
        <w:tabs>
          <w:tab w:val="num" w:pos="396"/>
        </w:tabs>
        <w:ind w:left="396" w:hanging="576"/>
      </w:pPr>
      <w:rPr>
        <w:rFonts w:hint="default"/>
      </w:rPr>
    </w:lvl>
    <w:lvl w:ilvl="2">
      <w:start w:val="1"/>
      <w:numFmt w:val="decimal"/>
      <w:lvlText w:val="%1.%2.%3"/>
      <w:lvlJc w:val="left"/>
      <w:pPr>
        <w:tabs>
          <w:tab w:val="num" w:pos="540"/>
        </w:tabs>
        <w:ind w:left="-180" w:firstLine="0"/>
      </w:pPr>
      <w:rPr>
        <w:rFonts w:hint="default"/>
      </w:rPr>
    </w:lvl>
    <w:lvl w:ilvl="3">
      <w:start w:val="1"/>
      <w:numFmt w:val="decimal"/>
      <w:lvlText w:val="%1.%2.%3.%4"/>
      <w:lvlJc w:val="left"/>
      <w:pPr>
        <w:tabs>
          <w:tab w:val="num" w:pos="684"/>
        </w:tabs>
        <w:ind w:left="684" w:hanging="864"/>
      </w:pPr>
      <w:rPr>
        <w:rFonts w:hint="default"/>
      </w:rPr>
    </w:lvl>
    <w:lvl w:ilvl="4">
      <w:start w:val="1"/>
      <w:numFmt w:val="decimal"/>
      <w:lvlText w:val="%1.%2.%3.%4.%5"/>
      <w:lvlJc w:val="left"/>
      <w:pPr>
        <w:tabs>
          <w:tab w:val="num" w:pos="828"/>
        </w:tabs>
        <w:ind w:left="828" w:hanging="1008"/>
      </w:pPr>
      <w:rPr>
        <w:rFonts w:hint="default"/>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decimal"/>
      <w:lvlText w:val="%1.%2.%3.%4.%5.%6.%7.%8.%9"/>
      <w:lvlJc w:val="left"/>
      <w:pPr>
        <w:tabs>
          <w:tab w:val="num" w:pos="1404"/>
        </w:tabs>
        <w:ind w:left="1404" w:hanging="1584"/>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trackRevisions/>
  <w:doNotTrackMoves/>
  <w:defaultTabStop w:val="708"/>
  <w:hyphenationZone w:val="425"/>
  <w:drawingGridHorizontalSpacing w:val="360"/>
  <w:drawingGridVerticalSpacing w:val="360"/>
  <w:displayHorizontalDrawingGridEvery w:val="0"/>
  <w:displayVerticalDrawingGridEvery w:val="0"/>
  <w:characterSpacingControl w:val="doNotCompress"/>
  <w:compat/>
  <w:docVars>
    <w:docVar w:name="LW_DocType" w:val="NORMAL"/>
  </w:docVars>
  <w:rsids>
    <w:rsidRoot w:val="00AA3575"/>
    <w:rsid w:val="00263B4C"/>
    <w:rsid w:val="004512F2"/>
    <w:rsid w:val="0058377F"/>
    <w:rsid w:val="00617975"/>
    <w:rsid w:val="0091736F"/>
    <w:rsid w:val="00934E59"/>
    <w:rsid w:val="00992ED0"/>
    <w:rsid w:val="00A068BF"/>
    <w:rsid w:val="00AA3575"/>
    <w:rsid w:val="00D85F78"/>
    <w:rsid w:val="00DD2C0F"/>
    <w:rsid w:val="00E03E25"/>
    <w:rsid w:val="00E403BA"/>
    <w:rsid w:val="00E5309C"/>
    <w:rsid w:val="00F544D5"/>
    <w:rsid w:val="00F63CD6"/>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058"/>
    <w:pPr>
      <w:spacing w:after="60" w:line="276" w:lineRule="auto"/>
    </w:pPr>
    <w:rPr>
      <w:rFonts w:ascii="Candara" w:hAnsi="Candara" w:cs="Times New Roman"/>
      <w:lang w:val="en-GB" w:eastAsia="en-GB"/>
    </w:rPr>
  </w:style>
  <w:style w:type="paragraph" w:styleId="Heading1">
    <w:name w:val="heading 1"/>
    <w:basedOn w:val="Normal"/>
    <w:next w:val="Heading2"/>
    <w:link w:val="Heading1Char"/>
    <w:autoRedefine/>
    <w:qFormat/>
    <w:rsid w:val="001D5058"/>
    <w:pPr>
      <w:numPr>
        <w:numId w:val="1"/>
      </w:numPr>
      <w:spacing w:before="360" w:after="120"/>
      <w:outlineLvl w:val="0"/>
    </w:pPr>
    <w:rPr>
      <w:b/>
      <w:caps/>
      <w:kern w:val="28"/>
      <w:sz w:val="28"/>
      <w:szCs w:val="28"/>
      <w:lang w:eastAsia="en-US"/>
    </w:rPr>
  </w:style>
  <w:style w:type="paragraph" w:styleId="Heading2">
    <w:name w:val="heading 2"/>
    <w:basedOn w:val="Normal"/>
    <w:next w:val="Normal"/>
    <w:link w:val="Heading2Char"/>
    <w:autoRedefine/>
    <w:qFormat/>
    <w:rsid w:val="000F29DE"/>
    <w:pPr>
      <w:keepNext/>
      <w:widowControl w:val="0"/>
      <w:numPr>
        <w:ilvl w:val="1"/>
        <w:numId w:val="1"/>
      </w:numPr>
      <w:pBdr>
        <w:top w:val="single" w:sz="4" w:space="1" w:color="auto"/>
      </w:pBdr>
      <w:shd w:val="clear" w:color="auto" w:fill="E6E6E6"/>
      <w:suppressAutoHyphens/>
      <w:spacing w:before="240" w:line="240" w:lineRule="auto"/>
      <w:outlineLvl w:val="1"/>
    </w:pPr>
    <w:rPr>
      <w:rFonts w:asciiTheme="majorHAnsi" w:eastAsia="Lucida Sans Unicode" w:hAnsiTheme="majorHAnsi" w:cs="Arial"/>
      <w:bCs/>
      <w:iCs/>
      <w:smallCaps/>
      <w:color w:val="262626" w:themeColor="text1" w:themeTint="D9"/>
      <w:szCs w:val="28"/>
    </w:rPr>
  </w:style>
  <w:style w:type="paragraph" w:styleId="Heading4">
    <w:name w:val="heading 4"/>
    <w:basedOn w:val="Normal"/>
    <w:next w:val="Normal"/>
    <w:link w:val="Heading4Char"/>
    <w:autoRedefine/>
    <w:qFormat/>
    <w:rsid w:val="006A6B66"/>
    <w:pPr>
      <w:keepNext/>
      <w:spacing w:before="24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A6B66"/>
    <w:rPr>
      <w:rFonts w:ascii="Times New Roman" w:eastAsia="Times New Roman" w:hAnsi="Times New Roman" w:cs="Times New Roman"/>
      <w:b/>
      <w:bCs/>
      <w:sz w:val="28"/>
      <w:szCs w:val="28"/>
      <w:lang w:val="en-GB" w:eastAsia="en-GB"/>
    </w:rPr>
  </w:style>
  <w:style w:type="character" w:customStyle="1" w:styleId="Heading1Char">
    <w:name w:val="Heading 1 Char"/>
    <w:basedOn w:val="DefaultParagraphFont"/>
    <w:link w:val="Heading1"/>
    <w:rsid w:val="001D5058"/>
    <w:rPr>
      <w:rFonts w:ascii="Candara" w:eastAsia="Times New Roman" w:hAnsi="Candara" w:cs="Times New Roman"/>
      <w:b/>
      <w:caps/>
      <w:kern w:val="28"/>
      <w:sz w:val="28"/>
      <w:szCs w:val="28"/>
      <w:lang w:val="en-GB"/>
    </w:rPr>
  </w:style>
  <w:style w:type="character" w:customStyle="1" w:styleId="Heading2Char">
    <w:name w:val="Heading 2 Char"/>
    <w:basedOn w:val="DefaultParagraphFont"/>
    <w:link w:val="Heading2"/>
    <w:rsid w:val="000F29DE"/>
    <w:rPr>
      <w:rFonts w:asciiTheme="majorHAnsi" w:eastAsia="Lucida Sans Unicode" w:hAnsiTheme="majorHAnsi" w:cs="Arial"/>
      <w:bCs/>
      <w:iCs/>
      <w:smallCaps/>
      <w:color w:val="262626" w:themeColor="text1" w:themeTint="D9"/>
      <w:szCs w:val="28"/>
      <w:shd w:val="clear" w:color="auto" w:fill="E6E6E6"/>
      <w:lang w:val="en-GB" w:eastAsia="en-GB"/>
    </w:rPr>
  </w:style>
  <w:style w:type="paragraph" w:styleId="Title">
    <w:name w:val="Title"/>
    <w:basedOn w:val="Normal"/>
    <w:next w:val="Normal"/>
    <w:link w:val="TitleChar"/>
    <w:autoRedefine/>
    <w:uiPriority w:val="99"/>
    <w:qFormat/>
    <w:rsid w:val="000F29DE"/>
    <w:pPr>
      <w:spacing w:after="300" w:line="240" w:lineRule="auto"/>
      <w:contextualSpacing/>
      <w:jc w:val="center"/>
    </w:pPr>
    <w:rPr>
      <w:rFonts w:asciiTheme="majorHAnsi" w:eastAsia="SimSun" w:hAnsiTheme="majorHAnsi" w:cstheme="minorBidi"/>
      <w:caps/>
      <w:spacing w:val="5"/>
      <w:kern w:val="28"/>
      <w:sz w:val="32"/>
      <w:szCs w:val="52"/>
      <w:lang w:eastAsia="zh-CN"/>
    </w:rPr>
  </w:style>
  <w:style w:type="character" w:customStyle="1" w:styleId="TitleChar">
    <w:name w:val="Title Char"/>
    <w:basedOn w:val="DefaultParagraphFont"/>
    <w:link w:val="Title"/>
    <w:uiPriority w:val="99"/>
    <w:rsid w:val="000F29DE"/>
    <w:rPr>
      <w:rFonts w:asciiTheme="majorHAnsi" w:eastAsia="SimSun" w:hAnsiTheme="majorHAnsi"/>
      <w:caps/>
      <w:color w:val="595959" w:themeColor="text1" w:themeTint="A6"/>
      <w:spacing w:val="5"/>
      <w:kern w:val="28"/>
      <w:sz w:val="32"/>
      <w:szCs w:val="52"/>
      <w:lang w:val="en-GB" w:eastAsia="zh-CN"/>
    </w:rPr>
  </w:style>
  <w:style w:type="paragraph" w:customStyle="1" w:styleId="Idilmat-Section1">
    <w:name w:val="Idilmat-Section1"/>
    <w:basedOn w:val="Heading1"/>
    <w:qFormat/>
    <w:rsid w:val="00AB5D5C"/>
    <w:pPr>
      <w:spacing w:before="0"/>
    </w:pPr>
  </w:style>
  <w:style w:type="paragraph" w:customStyle="1" w:styleId="Idilmat-Section2">
    <w:name w:val="Idilmat-Section2"/>
    <w:basedOn w:val="Heading2"/>
    <w:qFormat/>
    <w:rsid w:val="00AB5D5C"/>
  </w:style>
  <w:style w:type="paragraph" w:styleId="BalloonText">
    <w:name w:val="Balloon Text"/>
    <w:basedOn w:val="Normal"/>
    <w:link w:val="BalloonTextChar"/>
    <w:uiPriority w:val="99"/>
    <w:semiHidden/>
    <w:unhideWhenUsed/>
    <w:rsid w:val="0091736F"/>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91736F"/>
    <w:rPr>
      <w:rFonts w:ascii="Lucida Grande" w:hAnsi="Lucida Grande" w:cs="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058"/>
    <w:pPr>
      <w:spacing w:after="60" w:line="276" w:lineRule="auto"/>
    </w:pPr>
    <w:rPr>
      <w:rFonts w:ascii="Candara" w:hAnsi="Candara" w:cs="Times New Roman"/>
      <w:lang w:val="en-GB" w:eastAsia="en-GB"/>
    </w:rPr>
  </w:style>
  <w:style w:type="paragraph" w:styleId="Heading1">
    <w:name w:val="heading 1"/>
    <w:basedOn w:val="Normal"/>
    <w:next w:val="Heading2"/>
    <w:link w:val="Heading1Char"/>
    <w:autoRedefine/>
    <w:qFormat/>
    <w:rsid w:val="001D5058"/>
    <w:pPr>
      <w:numPr>
        <w:numId w:val="1"/>
      </w:numPr>
      <w:spacing w:before="360" w:after="120"/>
      <w:outlineLvl w:val="0"/>
    </w:pPr>
    <w:rPr>
      <w:b/>
      <w:caps/>
      <w:kern w:val="28"/>
      <w:sz w:val="28"/>
      <w:szCs w:val="28"/>
      <w:lang w:eastAsia="en-US"/>
    </w:rPr>
  </w:style>
  <w:style w:type="paragraph" w:styleId="Heading2">
    <w:name w:val="heading 2"/>
    <w:basedOn w:val="Normal"/>
    <w:next w:val="Normal"/>
    <w:link w:val="Heading2Char"/>
    <w:autoRedefine/>
    <w:qFormat/>
    <w:rsid w:val="000F29DE"/>
    <w:pPr>
      <w:keepNext/>
      <w:widowControl w:val="0"/>
      <w:numPr>
        <w:ilvl w:val="1"/>
        <w:numId w:val="1"/>
      </w:numPr>
      <w:pBdr>
        <w:top w:val="single" w:sz="4" w:space="1" w:color="auto"/>
      </w:pBdr>
      <w:shd w:val="clear" w:color="auto" w:fill="E6E6E6"/>
      <w:suppressAutoHyphens/>
      <w:spacing w:before="240" w:line="240" w:lineRule="auto"/>
      <w:outlineLvl w:val="1"/>
    </w:pPr>
    <w:rPr>
      <w:rFonts w:asciiTheme="majorHAnsi" w:eastAsia="Lucida Sans Unicode" w:hAnsiTheme="majorHAnsi" w:cs="Arial"/>
      <w:bCs/>
      <w:iCs/>
      <w:smallCaps/>
      <w:color w:val="262626" w:themeColor="text1" w:themeTint="D9"/>
      <w:szCs w:val="28"/>
    </w:rPr>
  </w:style>
  <w:style w:type="paragraph" w:styleId="Heading4">
    <w:name w:val="heading 4"/>
    <w:basedOn w:val="Normal"/>
    <w:next w:val="Normal"/>
    <w:link w:val="Heading4Char"/>
    <w:autoRedefine/>
    <w:qFormat/>
    <w:rsid w:val="006A6B66"/>
    <w:pPr>
      <w:keepNext/>
      <w:spacing w:before="24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A6B66"/>
    <w:rPr>
      <w:rFonts w:ascii="Times New Roman" w:eastAsia="Times New Roman" w:hAnsi="Times New Roman" w:cs="Times New Roman"/>
      <w:b/>
      <w:bCs/>
      <w:sz w:val="28"/>
      <w:szCs w:val="28"/>
      <w:lang w:val="en-GB" w:eastAsia="en-GB"/>
    </w:rPr>
  </w:style>
  <w:style w:type="character" w:customStyle="1" w:styleId="Heading1Char">
    <w:name w:val="Heading 1 Char"/>
    <w:basedOn w:val="DefaultParagraphFont"/>
    <w:link w:val="Heading1"/>
    <w:rsid w:val="001D5058"/>
    <w:rPr>
      <w:rFonts w:ascii="Candara" w:eastAsia="Times New Roman" w:hAnsi="Candara" w:cs="Times New Roman"/>
      <w:b/>
      <w:caps/>
      <w:kern w:val="28"/>
      <w:sz w:val="28"/>
      <w:szCs w:val="28"/>
      <w:lang w:val="en-GB"/>
    </w:rPr>
  </w:style>
  <w:style w:type="character" w:customStyle="1" w:styleId="Heading2Char">
    <w:name w:val="Heading 2 Char"/>
    <w:basedOn w:val="DefaultParagraphFont"/>
    <w:link w:val="Heading2"/>
    <w:rsid w:val="000F29DE"/>
    <w:rPr>
      <w:rFonts w:asciiTheme="majorHAnsi" w:eastAsia="Lucida Sans Unicode" w:hAnsiTheme="majorHAnsi" w:cs="Arial"/>
      <w:bCs/>
      <w:iCs/>
      <w:smallCaps/>
      <w:color w:val="262626" w:themeColor="text1" w:themeTint="D9"/>
      <w:szCs w:val="28"/>
      <w:shd w:val="clear" w:color="auto" w:fill="E6E6E6"/>
      <w:lang w:val="en-GB" w:eastAsia="en-GB"/>
    </w:rPr>
  </w:style>
  <w:style w:type="paragraph" w:styleId="Title">
    <w:name w:val="Title"/>
    <w:basedOn w:val="Normal"/>
    <w:next w:val="Normal"/>
    <w:link w:val="TitleChar"/>
    <w:autoRedefine/>
    <w:uiPriority w:val="99"/>
    <w:qFormat/>
    <w:rsid w:val="000F29DE"/>
    <w:pPr>
      <w:spacing w:after="300" w:line="240" w:lineRule="auto"/>
      <w:contextualSpacing/>
      <w:jc w:val="center"/>
    </w:pPr>
    <w:rPr>
      <w:rFonts w:asciiTheme="majorHAnsi" w:eastAsia="SimSun" w:hAnsiTheme="majorHAnsi" w:cstheme="minorBidi"/>
      <w:caps/>
      <w:spacing w:val="5"/>
      <w:kern w:val="28"/>
      <w:sz w:val="32"/>
      <w:szCs w:val="52"/>
      <w:lang w:eastAsia="zh-CN"/>
    </w:rPr>
  </w:style>
  <w:style w:type="character" w:customStyle="1" w:styleId="TitleChar">
    <w:name w:val="Title Char"/>
    <w:basedOn w:val="DefaultParagraphFont"/>
    <w:link w:val="Title"/>
    <w:uiPriority w:val="99"/>
    <w:rsid w:val="000F29DE"/>
    <w:rPr>
      <w:rFonts w:asciiTheme="majorHAnsi" w:eastAsia="SimSun" w:hAnsiTheme="majorHAnsi"/>
      <w:caps/>
      <w:color w:val="595959" w:themeColor="text1" w:themeTint="A6"/>
      <w:spacing w:val="5"/>
      <w:kern w:val="28"/>
      <w:sz w:val="32"/>
      <w:szCs w:val="52"/>
      <w:lang w:val="en-GB" w:eastAsia="zh-CN"/>
    </w:rPr>
  </w:style>
  <w:style w:type="paragraph" w:customStyle="1" w:styleId="Idilmat-Section1">
    <w:name w:val="Idilmat-Section1"/>
    <w:basedOn w:val="Heading1"/>
    <w:qFormat/>
    <w:rsid w:val="00AB5D5C"/>
    <w:pPr>
      <w:spacing w:before="0"/>
    </w:pPr>
  </w:style>
  <w:style w:type="paragraph" w:customStyle="1" w:styleId="Idilmat-Section2">
    <w:name w:val="Idilmat-Section2"/>
    <w:basedOn w:val="Heading2"/>
    <w:qFormat/>
    <w:rsid w:val="00AB5D5C"/>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742</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jdendura consulting</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Dendura jérôme</dc:creator>
  <cp:lastModifiedBy>Heloise</cp:lastModifiedBy>
  <cp:revision>3</cp:revision>
  <cp:lastPrinted>2013-04-11T13:16:00Z</cp:lastPrinted>
  <dcterms:created xsi:type="dcterms:W3CDTF">2013-04-15T18:03:00Z</dcterms:created>
  <dcterms:modified xsi:type="dcterms:W3CDTF">2014-06-02T08:46:00Z</dcterms:modified>
</cp:coreProperties>
</file>